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35"/>
        <w:gridCol w:w="539"/>
        <w:gridCol w:w="1733"/>
        <w:gridCol w:w="1733"/>
        <w:gridCol w:w="1733"/>
      </w:tblGrid>
      <w:tr w:rsidR="00BF0297" w14:paraId="7F9B5655" w14:textId="77777777">
        <w:trPr>
          <w:cantSplit/>
          <w:trHeight w:val="2445"/>
        </w:trPr>
        <w:tc>
          <w:tcPr>
            <w:tcW w:w="16410" w:type="dxa"/>
            <w:gridSpan w:val="5"/>
            <w:tcBorders>
              <w:top w:val="none" w:sz="5" w:space="0" w:color="auto"/>
            </w:tcBorders>
            <w:shd w:val="clear" w:color="auto" w:fill="auto"/>
          </w:tcPr>
          <w:p w14:paraId="259C17B0" w14:textId="77777777" w:rsidR="00F128A9" w:rsidRDefault="007158D4" w:rsidP="00F128A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F128A9">
              <w:rPr>
                <w:rFonts w:ascii="Times New Roman" w:hAnsi="Times New Roman"/>
                <w:sz w:val="20"/>
                <w:szCs w:val="20"/>
              </w:rPr>
              <w:t>Приложение № 5</w:t>
            </w:r>
            <w:r w:rsidRPr="00F128A9">
              <w:rPr>
                <w:rFonts w:ascii="Times New Roman" w:hAnsi="Times New Roman"/>
                <w:sz w:val="20"/>
                <w:szCs w:val="20"/>
              </w:rPr>
              <w:br/>
              <w:t>к решению Собрания депутатов</w:t>
            </w:r>
            <w:r w:rsidRPr="00F128A9">
              <w:rPr>
                <w:rFonts w:ascii="Times New Roman" w:hAnsi="Times New Roman"/>
                <w:sz w:val="20"/>
                <w:szCs w:val="20"/>
              </w:rPr>
              <w:br/>
              <w:t>Котласского муниципального округа</w:t>
            </w:r>
          </w:p>
          <w:p w14:paraId="4C6CA8FA" w14:textId="33342883" w:rsidR="00BF0297" w:rsidRPr="00F128A9" w:rsidRDefault="00F128A9" w:rsidP="00F128A9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Архангельской области</w:t>
            </w:r>
            <w:r w:rsidR="007158D4" w:rsidRPr="00F128A9">
              <w:rPr>
                <w:rFonts w:ascii="Times New Roman" w:hAnsi="Times New Roman"/>
                <w:sz w:val="20"/>
                <w:szCs w:val="20"/>
              </w:rPr>
              <w:br/>
              <w:t>от 19.12.2025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388</w:t>
            </w:r>
            <w:bookmarkEnd w:id="0"/>
            <w:r w:rsidR="007158D4" w:rsidRPr="00F128A9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BF0297" w14:paraId="4FD21C07" w14:textId="77777777">
        <w:trPr>
          <w:cantSplit/>
          <w:trHeight w:val="705"/>
        </w:trPr>
        <w:tc>
          <w:tcPr>
            <w:tcW w:w="16410" w:type="dxa"/>
            <w:gridSpan w:val="5"/>
            <w:shd w:val="clear" w:color="auto" w:fill="auto"/>
            <w:vAlign w:val="center"/>
          </w:tcPr>
          <w:p w14:paraId="054C0114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333333"/>
              </w:rPr>
              <w:t>Распределение бюджетных ассигнований Котласского муниципального округа Архангельской области по разделам и подразделам классификации расходов бюджетов на 2026 год и плановый период 2027 и 2028 годов</w:t>
            </w:r>
          </w:p>
        </w:tc>
      </w:tr>
      <w:tr w:rsidR="00BF0297" w14:paraId="132218C5" w14:textId="77777777">
        <w:trPr>
          <w:cantSplit/>
        </w:trPr>
        <w:tc>
          <w:tcPr>
            <w:tcW w:w="7770" w:type="dxa"/>
            <w:shd w:val="clear" w:color="auto" w:fill="auto"/>
            <w:vAlign w:val="bottom"/>
          </w:tcPr>
          <w:p w14:paraId="4A8A287C" w14:textId="77777777" w:rsidR="00BF0297" w:rsidRDefault="00BF0297">
            <w:pPr>
              <w:spacing w:after="0"/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31400520" w14:textId="77777777" w:rsidR="00BF0297" w:rsidRDefault="00BF0297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00115B92" w14:textId="77777777" w:rsidR="00BF0297" w:rsidRDefault="00BF0297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34F29355" w14:textId="77777777" w:rsidR="00BF0297" w:rsidRDefault="00BF0297">
            <w:pPr>
              <w:spacing w:after="0"/>
            </w:pPr>
          </w:p>
        </w:tc>
        <w:tc>
          <w:tcPr>
            <w:tcW w:w="262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14:paraId="590AEC8F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9"/>
                <w:szCs w:val="19"/>
              </w:rPr>
              <w:t>тыс.руб.</w:t>
            </w:r>
          </w:p>
        </w:tc>
      </w:tr>
      <w:tr w:rsidR="00BF0297" w14:paraId="3BE0922B" w14:textId="77777777">
        <w:trPr>
          <w:cantSplit/>
          <w:trHeight w:val="309"/>
          <w:tblHeader/>
        </w:trPr>
        <w:tc>
          <w:tcPr>
            <w:tcW w:w="7770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E1D09D9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B0F79DC" w14:textId="77777777" w:rsidR="00BF0297" w:rsidRDefault="007158D4">
            <w:pPr>
              <w:spacing w:after="0"/>
              <w:jc w:val="center"/>
            </w:pPr>
            <w:proofErr w:type="gramStart"/>
            <w:r>
              <w:rPr>
                <w:rFonts w:ascii="Times New Roman" w:hAnsi="Times New Roman"/>
                <w:sz w:val="19"/>
                <w:szCs w:val="19"/>
              </w:rPr>
              <w:t>Раз- дел</w:t>
            </w:r>
            <w:proofErr w:type="gramEnd"/>
            <w:r>
              <w:rPr>
                <w:rFonts w:ascii="Times New Roman" w:hAnsi="Times New Roman"/>
                <w:sz w:val="19"/>
                <w:szCs w:val="19"/>
              </w:rPr>
              <w:t>, под- раздел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C2D751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2026 год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CB3BED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2027 год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BC6FCE5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2028 год</w:t>
            </w:r>
          </w:p>
        </w:tc>
      </w:tr>
      <w:tr w:rsidR="00BF0297" w14:paraId="04C4FBE9" w14:textId="77777777">
        <w:trPr>
          <w:cantSplit/>
          <w:trHeight w:val="750"/>
          <w:tblHeader/>
        </w:trPr>
        <w:tc>
          <w:tcPr>
            <w:tcW w:w="7770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1543F35" w14:textId="77777777" w:rsidR="00BF0297" w:rsidRDefault="00BF0297">
            <w:pPr>
              <w:spacing w:after="0"/>
              <w:jc w:val="center"/>
            </w:pP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09A7F4" w14:textId="77777777" w:rsidR="00BF0297" w:rsidRDefault="00BF0297">
            <w:pPr>
              <w:spacing w:after="0"/>
              <w:jc w:val="center"/>
            </w:pPr>
          </w:p>
        </w:tc>
        <w:tc>
          <w:tcPr>
            <w:tcW w:w="26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57CEAFE" w14:textId="77777777" w:rsidR="00BF0297" w:rsidRDefault="00BF0297">
            <w:pPr>
              <w:spacing w:after="0"/>
              <w:jc w:val="center"/>
            </w:pPr>
          </w:p>
        </w:tc>
        <w:tc>
          <w:tcPr>
            <w:tcW w:w="26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4500AAF" w14:textId="77777777" w:rsidR="00BF0297" w:rsidRDefault="00BF0297">
            <w:pPr>
              <w:spacing w:after="0"/>
              <w:jc w:val="center"/>
            </w:pPr>
          </w:p>
        </w:tc>
        <w:tc>
          <w:tcPr>
            <w:tcW w:w="26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B6B185" w14:textId="77777777" w:rsidR="00BF0297" w:rsidRDefault="00BF0297">
            <w:pPr>
              <w:spacing w:after="0"/>
              <w:jc w:val="center"/>
            </w:pPr>
          </w:p>
        </w:tc>
      </w:tr>
      <w:tr w:rsidR="00BF0297" w14:paraId="0A000EFE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0BCCA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74C20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0510C" w14:textId="77777777" w:rsidR="00BF0297" w:rsidRDefault="00BF0297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22915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16 570,0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EEB770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34 600,0</w:t>
            </w:r>
          </w:p>
        </w:tc>
      </w:tr>
      <w:tr w:rsidR="00BF0297" w14:paraId="633CFC76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BEECE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52814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F7FE6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150 699,4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A855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143 908,0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69BB2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144 310,6</w:t>
            </w:r>
          </w:p>
        </w:tc>
      </w:tr>
      <w:tr w:rsidR="00BF0297" w14:paraId="5FB5EE1F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E3766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0198B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0102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0F35D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4 747,8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51904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4 679,5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D8D6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4 679,5</w:t>
            </w:r>
          </w:p>
        </w:tc>
      </w:tr>
      <w:tr w:rsidR="00BF0297" w14:paraId="0F856F55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D0F53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1CADB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FF605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3 557,3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DFC14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3 274,2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1C521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3 274,2</w:t>
            </w:r>
          </w:p>
        </w:tc>
      </w:tr>
      <w:tr w:rsidR="00BF0297" w14:paraId="4C6A3B27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CCDD9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1B9A0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0104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B0704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94 978,1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900C4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94 732,7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2F30A7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95 022,7</w:t>
            </w:r>
          </w:p>
        </w:tc>
      </w:tr>
      <w:tr w:rsidR="00BF0297" w14:paraId="690E98EB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C21C2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7DA1B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0105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7145A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492AA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6B7905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</w:tr>
      <w:tr w:rsidR="00BF0297" w14:paraId="2428ABF6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D62FC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B41CD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830CF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18 677,9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55F26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18 114,9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1008A7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18 227,1</w:t>
            </w:r>
          </w:p>
        </w:tc>
      </w:tr>
      <w:tr w:rsidR="00BF0297" w14:paraId="6C604217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9C62C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45C9A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158E2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BC73F" w14:textId="77777777" w:rsidR="00BF0297" w:rsidRDefault="00BF0297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877A00" w14:textId="77777777" w:rsidR="00BF0297" w:rsidRDefault="00BF0297">
            <w:pPr>
              <w:spacing w:after="0"/>
              <w:jc w:val="right"/>
            </w:pPr>
          </w:p>
        </w:tc>
      </w:tr>
      <w:tr w:rsidR="00BF0297" w14:paraId="513CC57C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4625E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E8D49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EFAE5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26 359,5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BE0B4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23 101,5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85E77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23 101,5</w:t>
            </w:r>
          </w:p>
        </w:tc>
      </w:tr>
      <w:tr w:rsidR="00BF0297" w14:paraId="116056E1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1001D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E18C0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84AC7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2 828,9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983A4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3 157,6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4C1221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4 025,0</w:t>
            </w:r>
          </w:p>
        </w:tc>
      </w:tr>
      <w:tr w:rsidR="00BF0297" w14:paraId="663E2C1C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1B5E1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B3ECC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4EB94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2 828,9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E73F0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3 157,6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42C2F6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4 025,0</w:t>
            </w:r>
          </w:p>
        </w:tc>
      </w:tr>
      <w:tr w:rsidR="00BF0297" w14:paraId="3C799603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F18B7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42FEB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F4BED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460,2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078D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460,2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37F332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460,2</w:t>
            </w:r>
          </w:p>
        </w:tc>
      </w:tr>
      <w:tr w:rsidR="00BF0297" w14:paraId="1AAF4CD0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CCA8E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37EC8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3864A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460,2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3913C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460,2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778829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460,2</w:t>
            </w:r>
          </w:p>
        </w:tc>
      </w:tr>
      <w:tr w:rsidR="00BF0297" w14:paraId="200FFB09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278B7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DE451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CB71D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67 247,8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9BC82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79 494,0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C1B380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80 547,2</w:t>
            </w:r>
          </w:p>
        </w:tc>
      </w:tr>
      <w:tr w:rsidR="00BF0297" w14:paraId="5B16CDF5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E5154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2BAD0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5995A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1 954,0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8D8B9" w14:textId="77777777" w:rsidR="00BF0297" w:rsidRDefault="00BF0297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5F38E7" w14:textId="77777777" w:rsidR="00BF0297" w:rsidRDefault="00BF0297">
            <w:pPr>
              <w:spacing w:after="0"/>
              <w:jc w:val="right"/>
            </w:pPr>
          </w:p>
        </w:tc>
      </w:tr>
      <w:tr w:rsidR="00BF0297" w14:paraId="17B5CE5B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81A41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3F8D2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D5585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65 099,2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6C93A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79 494,0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527DEE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80 547,2</w:t>
            </w:r>
          </w:p>
        </w:tc>
      </w:tr>
      <w:tr w:rsidR="00BF0297" w14:paraId="61ECC4F9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A4A0F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7E27C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8A25C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9922B" w14:textId="77777777" w:rsidR="00BF0297" w:rsidRDefault="00BF0297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6940ED" w14:textId="77777777" w:rsidR="00BF0297" w:rsidRDefault="00BF0297">
            <w:pPr>
              <w:spacing w:after="0"/>
              <w:jc w:val="right"/>
            </w:pPr>
          </w:p>
        </w:tc>
      </w:tr>
      <w:tr w:rsidR="00BF0297" w14:paraId="472C853B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D6E7B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43F58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F0AEE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43 392,4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31EE1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47 625,8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A49672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47 625,8</w:t>
            </w:r>
          </w:p>
        </w:tc>
      </w:tr>
      <w:tr w:rsidR="00BF0297" w14:paraId="20A3B506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FFEE7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2AEEC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D66C2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2 612,0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BDDD8" w14:textId="77777777" w:rsidR="00BF0297" w:rsidRDefault="00BF0297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BA783E" w14:textId="77777777" w:rsidR="00BF0297" w:rsidRDefault="00BF0297">
            <w:pPr>
              <w:spacing w:after="0"/>
              <w:jc w:val="right"/>
            </w:pPr>
          </w:p>
        </w:tc>
      </w:tr>
      <w:tr w:rsidR="00BF0297" w14:paraId="1BC841FA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45A22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2919B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8DD8C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19 697,7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80F9D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27 103,6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5BC60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27 103,6</w:t>
            </w:r>
          </w:p>
        </w:tc>
      </w:tr>
      <w:tr w:rsidR="00BF0297" w14:paraId="0CD3084A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7C1F9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96977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FC562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11 953,9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4218E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11 449,1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984670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11 449,1</w:t>
            </w:r>
          </w:p>
        </w:tc>
      </w:tr>
      <w:tr w:rsidR="00BF0297" w14:paraId="3115C471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1AAF2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7B1E5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08FF0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9 128,8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E935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9 073,1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6A647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9 073,1</w:t>
            </w:r>
          </w:p>
        </w:tc>
      </w:tr>
      <w:tr w:rsidR="00BF0297" w14:paraId="67C97C63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DE3F1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E5391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8B24D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613 377,4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CF888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616 389,0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75AF7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629 904,7</w:t>
            </w:r>
          </w:p>
        </w:tc>
      </w:tr>
      <w:tr w:rsidR="00BF0297" w14:paraId="6D4285F6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5C6D2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92C7F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CE58B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118 704,4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EE46E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126 555,6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E2F1F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124 274,6</w:t>
            </w:r>
          </w:p>
        </w:tc>
      </w:tr>
      <w:tr w:rsidR="00BF0297" w14:paraId="06F5A78C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A1612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D72FF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1A54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434 711,0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DC24C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428 254,2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43B7F8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443 806,3</w:t>
            </w:r>
          </w:p>
        </w:tc>
      </w:tr>
      <w:tr w:rsidR="00BF0297" w14:paraId="156EBFAD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9627B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3BA22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8A610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58 592,8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76304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60 246,7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6E7AED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60 491,3</w:t>
            </w:r>
          </w:p>
        </w:tc>
      </w:tr>
      <w:tr w:rsidR="00BF0297" w14:paraId="514AD71E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C00B3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3BD5A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3F5DF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1 369,2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C2D21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1 332,5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0BF88B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1 332,5</w:t>
            </w:r>
          </w:p>
        </w:tc>
      </w:tr>
      <w:tr w:rsidR="00BF0297" w14:paraId="221C693F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B85F2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E6BE9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E78B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91 259,6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94790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96 537,4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2B45AB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96 541,1</w:t>
            </w:r>
          </w:p>
        </w:tc>
      </w:tr>
      <w:tr w:rsidR="00BF0297" w14:paraId="10D8B4C4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E4B3D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92339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9272A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91 259,6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0277D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96 537,4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47A6DA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96 541,1</w:t>
            </w:r>
          </w:p>
        </w:tc>
      </w:tr>
      <w:tr w:rsidR="00BF0297" w14:paraId="0F64B5BA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B8630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7C81D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4D0DC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40 860,1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D56F8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41 688,8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CE5A2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42 044,6</w:t>
            </w:r>
          </w:p>
        </w:tc>
      </w:tr>
      <w:tr w:rsidR="00BF0297" w14:paraId="2908591B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C5F36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D6EC2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F0801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2EE32" w14:textId="77777777" w:rsidR="00BF0297" w:rsidRDefault="00BF0297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E8DA38" w14:textId="77777777" w:rsidR="00BF0297" w:rsidRDefault="00BF0297">
            <w:pPr>
              <w:spacing w:after="0"/>
              <w:jc w:val="right"/>
            </w:pPr>
          </w:p>
        </w:tc>
      </w:tr>
      <w:tr w:rsidR="00BF0297" w14:paraId="3042DD22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F3494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0EE74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8A610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212,3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7B06C" w14:textId="77777777" w:rsidR="00BF0297" w:rsidRDefault="00BF0297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77D569" w14:textId="77777777" w:rsidR="00BF0297" w:rsidRDefault="00BF0297">
            <w:pPr>
              <w:spacing w:after="0"/>
              <w:jc w:val="right"/>
            </w:pPr>
          </w:p>
        </w:tc>
      </w:tr>
      <w:tr w:rsidR="00BF0297" w14:paraId="0CFEF192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A3FD7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FD074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CD892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9 972,0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D1822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11 165,8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338195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11 065,9</w:t>
            </w:r>
          </w:p>
        </w:tc>
      </w:tr>
      <w:tr w:rsidR="00BF0297" w14:paraId="199D1070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6299C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71FA7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61A08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30 376,1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1644B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30 523,0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9184B5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30 978,7</w:t>
            </w:r>
          </w:p>
        </w:tc>
      </w:tr>
      <w:tr w:rsidR="00BF0297" w14:paraId="4DDAC3FC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C55C1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2A860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24DDB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17 931,0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1A25F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17 727,7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F1237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17 727,7</w:t>
            </w:r>
          </w:p>
        </w:tc>
      </w:tr>
      <w:tr w:rsidR="00BF0297" w14:paraId="10B7BC30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D8BFD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042E7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3512A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17 931,0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D8968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17 727,7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7D29C1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17 727,7</w:t>
            </w:r>
          </w:p>
        </w:tc>
      </w:tr>
      <w:tr w:rsidR="00BF0297" w14:paraId="4FA73790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B4691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F0D4D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E4113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23 710,0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36AB7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17 567,6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F1CF36" w14:textId="77777777" w:rsidR="00BF0297" w:rsidRDefault="00BF0297">
            <w:pPr>
              <w:spacing w:after="0"/>
              <w:jc w:val="right"/>
            </w:pPr>
          </w:p>
        </w:tc>
      </w:tr>
      <w:tr w:rsidR="00BF0297" w14:paraId="07390F10" w14:textId="77777777">
        <w:trPr>
          <w:cantSplit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B6D32" w14:textId="77777777" w:rsidR="00BF0297" w:rsidRDefault="007158D4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907DC" w14:textId="77777777" w:rsidR="00BF0297" w:rsidRDefault="007158D4">
            <w:pPr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F3D97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23 710,0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AAC50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17 567,6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414676" w14:textId="77777777" w:rsidR="00BF0297" w:rsidRDefault="00BF0297">
            <w:pPr>
              <w:spacing w:after="0"/>
              <w:jc w:val="right"/>
            </w:pPr>
          </w:p>
        </w:tc>
      </w:tr>
      <w:tr w:rsidR="00BF0297" w14:paraId="701E3729" w14:textId="77777777">
        <w:trPr>
          <w:cantSplit/>
        </w:trPr>
        <w:tc>
          <w:tcPr>
            <w:tcW w:w="8535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3038565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15074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1 051 767,0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84708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1 081 126,0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69F665" w14:textId="77777777" w:rsidR="00BF0297" w:rsidRDefault="007158D4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1 097 786,9</w:t>
            </w:r>
          </w:p>
        </w:tc>
      </w:tr>
      <w:tr w:rsidR="00BF0297" w14:paraId="4FFFC55C" w14:textId="77777777">
        <w:trPr>
          <w:cantSplit/>
        </w:trPr>
        <w:tc>
          <w:tcPr>
            <w:tcW w:w="7770" w:type="dxa"/>
            <w:shd w:val="clear" w:color="auto" w:fill="auto"/>
            <w:vAlign w:val="bottom"/>
          </w:tcPr>
          <w:p w14:paraId="5237221E" w14:textId="77777777" w:rsidR="00BF0297" w:rsidRDefault="00BF0297">
            <w:pPr>
              <w:spacing w:after="0"/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2824CD6A" w14:textId="77777777" w:rsidR="00BF0297" w:rsidRDefault="00BF0297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26E9204B" w14:textId="77777777" w:rsidR="00BF0297" w:rsidRDefault="00BF0297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5888AD58" w14:textId="77777777" w:rsidR="00BF0297" w:rsidRDefault="00BF0297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0E6EE97B" w14:textId="77777777" w:rsidR="00BF0297" w:rsidRDefault="00BF0297">
            <w:pPr>
              <w:spacing w:after="0"/>
            </w:pPr>
          </w:p>
        </w:tc>
      </w:tr>
    </w:tbl>
    <w:p w14:paraId="224344AC" w14:textId="77777777" w:rsidR="007158D4" w:rsidRDefault="007158D4"/>
    <w:sectPr w:rsidR="007158D4" w:rsidSect="00BF0297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297"/>
    <w:rsid w:val="000243E2"/>
    <w:rsid w:val="007158D4"/>
    <w:rsid w:val="00BF0297"/>
    <w:rsid w:val="00F1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7A288"/>
  <w15:docId w15:val="{3F803A15-0C27-484D-93B8-DD9775D8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2025-12-18T13:03:00Z</dcterms:created>
  <dcterms:modified xsi:type="dcterms:W3CDTF">2025-12-18T13:03:00Z</dcterms:modified>
</cp:coreProperties>
</file>